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7C2" w:rsidRPr="00467983" w:rsidRDefault="00B23983" w:rsidP="003D57C2">
      <w:pPr>
        <w:spacing w:after="0"/>
        <w:rPr>
          <w:rFonts w:ascii="Times New Roman" w:eastAsia="Batang" w:hAnsi="Times New Roman" w:cs="Times New Roman"/>
          <w:b/>
          <w:sz w:val="20"/>
          <w:szCs w:val="20"/>
          <w:u w:val="single"/>
          <w:lang w:eastAsia="ko-KR"/>
        </w:rPr>
      </w:pPr>
      <w:r w:rsidRPr="00467983">
        <w:rPr>
          <w:rFonts w:ascii="Times New Roman" w:eastAsia="Batang" w:hAnsi="Times New Roman" w:cs="Times New Roman"/>
          <w:b/>
          <w:sz w:val="20"/>
          <w:szCs w:val="20"/>
          <w:u w:val="single"/>
          <w:lang w:eastAsia="ko-KR"/>
        </w:rPr>
        <w:t>Team Goals Statement</w:t>
      </w:r>
    </w:p>
    <w:p w:rsidR="002C1757" w:rsidRPr="00467983" w:rsidRDefault="00005ECE" w:rsidP="003D57C2">
      <w:pPr>
        <w:spacing w:after="0"/>
        <w:rPr>
          <w:rFonts w:ascii="Times New Roman" w:eastAsia="Batang" w:hAnsi="Times New Roman" w:cs="Times New Roman"/>
          <w:sz w:val="20"/>
          <w:szCs w:val="20"/>
          <w:lang w:eastAsia="ko-KR"/>
        </w:rPr>
      </w:pPr>
      <w:r w:rsidRPr="00467983">
        <w:rPr>
          <w:rFonts w:ascii="Times New Roman" w:eastAsia="Batang" w:hAnsi="Times New Roman" w:cs="Times New Roman"/>
          <w:sz w:val="20"/>
          <w:szCs w:val="20"/>
          <w:lang w:eastAsia="ko-KR"/>
        </w:rPr>
        <w:br/>
      </w:r>
      <w:r w:rsidR="002C1757" w:rsidRPr="00467983">
        <w:rPr>
          <w:rFonts w:ascii="Times New Roman" w:eastAsia="Batang" w:hAnsi="Times New Roman" w:cs="Times New Roman"/>
          <w:sz w:val="20"/>
          <w:szCs w:val="20"/>
          <w:lang w:eastAsia="ko-KR"/>
        </w:rPr>
        <w:t xml:space="preserve">Our team’s goal is to come together and create a meaningful survey utilizing our survey methodologies and </w:t>
      </w:r>
      <w:r w:rsidR="00C810AE" w:rsidRPr="00467983">
        <w:rPr>
          <w:rFonts w:ascii="Times New Roman" w:eastAsia="Batang" w:hAnsi="Times New Roman" w:cs="Times New Roman"/>
          <w:sz w:val="20"/>
          <w:szCs w:val="20"/>
          <w:lang w:eastAsia="ko-KR"/>
        </w:rPr>
        <w:t>post-survey analysis on results. Everyone will contribute only his best work, and by respecting each other, we will create and maintain a great teamwork atmosphere. We want our survey study to be beneficial not only to our grades in this class, but also to different pizza restaurants in the Pittsburgh area, improving the quality of their pizza and service</w:t>
      </w:r>
      <w:r w:rsidR="00C142A8" w:rsidRPr="00467983">
        <w:rPr>
          <w:rFonts w:ascii="Times New Roman" w:eastAsia="Batang" w:hAnsi="Times New Roman" w:cs="Times New Roman"/>
          <w:sz w:val="20"/>
          <w:szCs w:val="20"/>
          <w:lang w:eastAsia="ko-KR"/>
        </w:rPr>
        <w:t>.</w:t>
      </w:r>
      <w:r w:rsidRPr="00467983">
        <w:rPr>
          <w:rFonts w:ascii="Times New Roman" w:eastAsia="Batang" w:hAnsi="Times New Roman" w:cs="Times New Roman"/>
          <w:sz w:val="20"/>
          <w:szCs w:val="20"/>
          <w:lang w:eastAsia="ko-KR"/>
        </w:rPr>
        <w:t xml:space="preserve"> We are in the process of meeting with CMU officials from the Housing &amp; Dining Services to discuss with them the potential our project has on campus and how our results could be incorporated in to the existing dining system.</w:t>
      </w:r>
    </w:p>
    <w:p w:rsidR="0013374B" w:rsidRPr="00467983" w:rsidRDefault="0013374B" w:rsidP="003D57C2">
      <w:pPr>
        <w:spacing w:after="0"/>
        <w:rPr>
          <w:rFonts w:ascii="Times New Roman" w:eastAsia="Batang" w:hAnsi="Times New Roman" w:cs="Times New Roman"/>
          <w:sz w:val="20"/>
          <w:szCs w:val="20"/>
          <w:lang w:eastAsia="ko-KR"/>
        </w:rPr>
      </w:pPr>
    </w:p>
    <w:p w:rsidR="003D57C2" w:rsidRPr="00467983" w:rsidRDefault="00B23983" w:rsidP="003D57C2">
      <w:pPr>
        <w:spacing w:after="0"/>
        <w:rPr>
          <w:rFonts w:ascii="Times New Roman" w:eastAsia="Batang" w:hAnsi="Times New Roman" w:cs="Times New Roman"/>
          <w:b/>
          <w:sz w:val="20"/>
          <w:szCs w:val="20"/>
          <w:u w:val="single"/>
          <w:lang w:eastAsia="ko-KR"/>
        </w:rPr>
      </w:pPr>
      <w:r w:rsidRPr="00467983">
        <w:rPr>
          <w:rFonts w:ascii="Times New Roman" w:eastAsia="Batang" w:hAnsi="Times New Roman" w:cs="Times New Roman"/>
          <w:b/>
          <w:sz w:val="20"/>
          <w:szCs w:val="20"/>
          <w:u w:val="single"/>
          <w:lang w:eastAsia="ko-KR"/>
        </w:rPr>
        <w:t>Team Working Agreement</w:t>
      </w:r>
    </w:p>
    <w:p w:rsidR="003D57C2" w:rsidRPr="00467983" w:rsidRDefault="00005ECE" w:rsidP="003D57C2">
      <w:pPr>
        <w:spacing w:after="0"/>
        <w:rPr>
          <w:rFonts w:ascii="Times New Roman" w:eastAsia="Batang" w:hAnsi="Times New Roman" w:cs="Times New Roman"/>
          <w:sz w:val="20"/>
          <w:szCs w:val="20"/>
          <w:lang w:eastAsia="ko-KR"/>
        </w:rPr>
      </w:pPr>
      <w:r w:rsidRPr="00467983">
        <w:rPr>
          <w:rFonts w:ascii="Times New Roman" w:eastAsia="Batang" w:hAnsi="Times New Roman" w:cs="Times New Roman"/>
          <w:sz w:val="20"/>
          <w:szCs w:val="20"/>
          <w:lang w:eastAsia="ko-KR"/>
        </w:rPr>
        <w:br/>
      </w:r>
      <w:r w:rsidR="00C66857" w:rsidRPr="00467983">
        <w:rPr>
          <w:rFonts w:ascii="Times New Roman" w:eastAsia="Batang" w:hAnsi="Times New Roman" w:cs="Times New Roman"/>
          <w:sz w:val="20"/>
          <w:szCs w:val="20"/>
          <w:lang w:eastAsia="ko-KR"/>
        </w:rPr>
        <w:t xml:space="preserve">Our team </w:t>
      </w:r>
      <w:r w:rsidR="00C142A8" w:rsidRPr="00467983">
        <w:rPr>
          <w:rFonts w:ascii="Times New Roman" w:eastAsia="Batang" w:hAnsi="Times New Roman" w:cs="Times New Roman"/>
          <w:sz w:val="20"/>
          <w:szCs w:val="20"/>
          <w:lang w:eastAsia="ko-KR"/>
        </w:rPr>
        <w:t>can</w:t>
      </w:r>
      <w:r w:rsidR="00C66857" w:rsidRPr="00467983">
        <w:rPr>
          <w:rFonts w:ascii="Times New Roman" w:eastAsia="Batang" w:hAnsi="Times New Roman" w:cs="Times New Roman"/>
          <w:sz w:val="20"/>
          <w:szCs w:val="20"/>
          <w:lang w:eastAsia="ko-KR"/>
        </w:rPr>
        <w:t xml:space="preserve"> meet every weekend and on various weekdays, </w:t>
      </w:r>
      <w:r w:rsidR="0042346D" w:rsidRPr="00467983">
        <w:rPr>
          <w:rFonts w:ascii="Times New Roman" w:eastAsia="Batang" w:hAnsi="Times New Roman" w:cs="Times New Roman"/>
          <w:sz w:val="20"/>
          <w:szCs w:val="20"/>
          <w:lang w:eastAsia="ko-KR"/>
        </w:rPr>
        <w:t>depending on each other’s schedule</w:t>
      </w:r>
      <w:r w:rsidR="00C142A8" w:rsidRPr="00467983">
        <w:rPr>
          <w:rFonts w:ascii="Times New Roman" w:eastAsia="Batang" w:hAnsi="Times New Roman" w:cs="Times New Roman"/>
          <w:sz w:val="20"/>
          <w:szCs w:val="20"/>
          <w:lang w:eastAsia="ko-KR"/>
        </w:rPr>
        <w:t>s</w:t>
      </w:r>
      <w:r w:rsidR="00C66857" w:rsidRPr="00467983">
        <w:rPr>
          <w:rFonts w:ascii="Times New Roman" w:eastAsia="Batang" w:hAnsi="Times New Roman" w:cs="Times New Roman"/>
          <w:sz w:val="20"/>
          <w:szCs w:val="20"/>
          <w:lang w:eastAsia="ko-KR"/>
        </w:rPr>
        <w:t>,</w:t>
      </w:r>
      <w:r w:rsidR="0042346D" w:rsidRPr="00467983">
        <w:rPr>
          <w:rFonts w:ascii="Times New Roman" w:eastAsia="Batang" w:hAnsi="Times New Roman" w:cs="Times New Roman"/>
          <w:sz w:val="20"/>
          <w:szCs w:val="20"/>
          <w:lang w:eastAsia="ko-KR"/>
        </w:rPr>
        <w:t xml:space="preserve"> in the library</w:t>
      </w:r>
      <w:r w:rsidR="00C66857" w:rsidRPr="00467983">
        <w:rPr>
          <w:rFonts w:ascii="Times New Roman" w:eastAsia="Batang" w:hAnsi="Times New Roman" w:cs="Times New Roman"/>
          <w:sz w:val="20"/>
          <w:szCs w:val="20"/>
          <w:lang w:eastAsia="ko-KR"/>
        </w:rPr>
        <w:t>. We will contact each other via email primarily, but also communicate with each other before and/or after class. A 24-hour advance notice should be given before canceling meetings.</w:t>
      </w:r>
    </w:p>
    <w:p w:rsidR="00005ECE" w:rsidRPr="00467983" w:rsidRDefault="00005ECE" w:rsidP="003D57C2">
      <w:pPr>
        <w:spacing w:after="0"/>
        <w:rPr>
          <w:rFonts w:ascii="Times New Roman" w:eastAsia="Batang" w:hAnsi="Times New Roman" w:cs="Times New Roman"/>
          <w:sz w:val="20"/>
          <w:szCs w:val="20"/>
          <w:lang w:eastAsia="ko-KR"/>
        </w:rPr>
      </w:pPr>
      <w:r w:rsidRPr="00467983">
        <w:rPr>
          <w:rFonts w:ascii="Times New Roman" w:eastAsia="Batang" w:hAnsi="Times New Roman" w:cs="Times New Roman"/>
          <w:sz w:val="20"/>
          <w:szCs w:val="20"/>
          <w:lang w:eastAsia="ko-KR"/>
        </w:rPr>
        <w:br/>
      </w:r>
      <w:r w:rsidR="00C66857" w:rsidRPr="00467983">
        <w:rPr>
          <w:rFonts w:ascii="Times New Roman" w:eastAsia="Batang" w:hAnsi="Times New Roman" w:cs="Times New Roman"/>
          <w:sz w:val="20"/>
          <w:szCs w:val="20"/>
          <w:lang w:eastAsia="ko-KR"/>
        </w:rPr>
        <w:t>Due to the nature of teamwork dynamics, we will allow for future amendments to the TWA. If necessary, the amendments will be made in a group meeting in which everyone is present, and changes that the majority approves (three or more members) will be accepted. To ensure that we all contribute to the project, each member will be expected to submit work of superior quality. We will be fair in splitting up work, and will give enough time for each assignment (approximate</w:t>
      </w:r>
      <w:r w:rsidR="00C142A8" w:rsidRPr="00467983">
        <w:rPr>
          <w:rFonts w:ascii="Times New Roman" w:eastAsia="Batang" w:hAnsi="Times New Roman" w:cs="Times New Roman"/>
          <w:sz w:val="20"/>
          <w:szCs w:val="20"/>
          <w:lang w:eastAsia="ko-KR"/>
        </w:rPr>
        <w:t>ly 12 hours) for each member</w:t>
      </w:r>
      <w:r w:rsidR="00C66857" w:rsidRPr="00467983">
        <w:rPr>
          <w:rFonts w:ascii="Times New Roman" w:eastAsia="Batang" w:hAnsi="Times New Roman" w:cs="Times New Roman"/>
          <w:sz w:val="20"/>
          <w:szCs w:val="20"/>
          <w:lang w:eastAsia="ko-KR"/>
        </w:rPr>
        <w:t xml:space="preserve"> to review and make any final revisions. </w:t>
      </w:r>
    </w:p>
    <w:p w:rsidR="00005ECE" w:rsidRPr="00467983" w:rsidRDefault="00005ECE" w:rsidP="003D57C2">
      <w:pPr>
        <w:spacing w:after="0"/>
        <w:rPr>
          <w:rFonts w:ascii="Times New Roman" w:eastAsia="Batang" w:hAnsi="Times New Roman" w:cs="Times New Roman"/>
          <w:sz w:val="20"/>
          <w:szCs w:val="20"/>
          <w:lang w:eastAsia="ko-KR"/>
        </w:rPr>
      </w:pPr>
      <w:r w:rsidRPr="00467983">
        <w:rPr>
          <w:rFonts w:ascii="Times New Roman" w:eastAsia="Batang" w:hAnsi="Times New Roman" w:cs="Times New Roman"/>
          <w:sz w:val="20"/>
          <w:szCs w:val="20"/>
          <w:lang w:eastAsia="ko-KR"/>
        </w:rPr>
        <w:br/>
      </w:r>
      <w:r w:rsidR="00C66857" w:rsidRPr="00467983">
        <w:rPr>
          <w:rFonts w:ascii="Times New Roman" w:eastAsia="Batang" w:hAnsi="Times New Roman" w:cs="Times New Roman"/>
          <w:sz w:val="20"/>
          <w:szCs w:val="20"/>
          <w:lang w:eastAsia="ko-KR"/>
        </w:rPr>
        <w:t>Every team member is expected to contribute during team meetings, whether it is in brainstorming, being a scribe, etc. We will allow for people to eat and drink snacks, and step outside for a quick phone call if necessary. Excessive texting or online browsing will not be allowed. If faced with disagreements, we will not have too much trouble as our attitude is that of “we agree to disagree.” We will show respect and listen to everyone’s ideas, and come to a working agreement, which would often be the majority’s choice.</w:t>
      </w:r>
    </w:p>
    <w:p w:rsidR="00005ECE" w:rsidRPr="00467983" w:rsidRDefault="00005ECE" w:rsidP="003D57C2">
      <w:pPr>
        <w:spacing w:after="0"/>
        <w:rPr>
          <w:rFonts w:ascii="Times New Roman" w:eastAsia="Batang" w:hAnsi="Times New Roman" w:cs="Times New Roman"/>
          <w:sz w:val="20"/>
          <w:szCs w:val="20"/>
          <w:lang w:eastAsia="ko-KR"/>
        </w:rPr>
      </w:pPr>
      <w:r w:rsidRPr="00467983">
        <w:rPr>
          <w:rFonts w:ascii="Times New Roman" w:eastAsia="Batang" w:hAnsi="Times New Roman" w:cs="Times New Roman"/>
          <w:sz w:val="20"/>
          <w:szCs w:val="20"/>
          <w:lang w:eastAsia="ko-KR"/>
        </w:rPr>
        <w:br/>
      </w:r>
      <w:r w:rsidR="002C1757" w:rsidRPr="00467983">
        <w:rPr>
          <w:rFonts w:ascii="Times New Roman" w:eastAsia="Batang" w:hAnsi="Times New Roman" w:cs="Times New Roman"/>
          <w:sz w:val="20"/>
          <w:szCs w:val="20"/>
          <w:lang w:eastAsia="ko-KR"/>
        </w:rPr>
        <w:t xml:space="preserve">With absences, we will not penalize or put down the team member </w:t>
      </w:r>
      <w:r w:rsidR="00460673" w:rsidRPr="00467983">
        <w:rPr>
          <w:rFonts w:ascii="Times New Roman" w:eastAsia="Batang" w:hAnsi="Times New Roman" w:cs="Times New Roman"/>
          <w:sz w:val="20"/>
          <w:szCs w:val="20"/>
          <w:lang w:eastAsia="ko-KR"/>
        </w:rPr>
        <w:t xml:space="preserve">as long as advanced notice is given (as much as the situation allows). Email chains will be kept to ensure that everyone is on the same page, and </w:t>
      </w:r>
      <w:r w:rsidR="002C1757" w:rsidRPr="00467983">
        <w:rPr>
          <w:rFonts w:ascii="Times New Roman" w:eastAsia="Batang" w:hAnsi="Times New Roman" w:cs="Times New Roman"/>
          <w:sz w:val="20"/>
          <w:szCs w:val="20"/>
          <w:lang w:eastAsia="ko-KR"/>
        </w:rPr>
        <w:t>our progress and status will be reviewed at every team meeting. We will approach the TA or the professor for help when we are stuck after all of our efforts in brainstorming and research, or if we have any concerns or questions about assignments even after trying to solve the problem on our own.</w:t>
      </w:r>
    </w:p>
    <w:p w:rsidR="003D57C2" w:rsidRDefault="002C1757" w:rsidP="003D57C2">
      <w:pPr>
        <w:spacing w:after="0"/>
        <w:rPr>
          <w:rFonts w:ascii="Times New Roman" w:eastAsia="Batang" w:hAnsi="Times New Roman" w:cs="Times New Roman"/>
          <w:sz w:val="20"/>
          <w:szCs w:val="20"/>
          <w:lang w:eastAsia="ko-KR"/>
        </w:rPr>
      </w:pPr>
      <w:r w:rsidRPr="00467983">
        <w:rPr>
          <w:rFonts w:ascii="Times New Roman" w:eastAsia="Batang" w:hAnsi="Times New Roman" w:cs="Times New Roman"/>
          <w:sz w:val="20"/>
          <w:szCs w:val="20"/>
          <w:lang w:eastAsia="ko-KR"/>
        </w:rPr>
        <w:br/>
        <w:t>If there are any serious dilemmas like Dilemma Two or Dilemma Three, we will try to resolve the conflict as a group. If that fails, we will approach the professor. We will allow for three unexcused, undocumented absences from group meetings, and a 48-hour response time for emails (or the quickest possible reply in the case of tight, looming deadlines). If the team member cannot honor this agreement and continues to fall short in expectations, we will seek to document the non-performance for submission to the teacher. In order to warn the team member in such cases, we will try all outlets: email, in person, on the phone, etc. However, we agree that conveying the warning in person, as a group, is the best option.</w:t>
      </w:r>
    </w:p>
    <w:p w:rsidR="00467983" w:rsidRDefault="00467983" w:rsidP="003D57C2">
      <w:pPr>
        <w:spacing w:after="0"/>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w:t>
      </w:r>
    </w:p>
    <w:p w:rsidR="00467983" w:rsidRDefault="00467983" w:rsidP="003D57C2">
      <w:pPr>
        <w:spacing w:after="0"/>
        <w:rPr>
          <w:rFonts w:ascii="Times New Roman" w:eastAsia="Batang" w:hAnsi="Times New Roman" w:cs="Times New Roman"/>
          <w:sz w:val="20"/>
          <w:szCs w:val="20"/>
          <w:lang w:eastAsia="ko-KR"/>
        </w:rPr>
      </w:pPr>
    </w:p>
    <w:p w:rsidR="00467983" w:rsidRDefault="00467983" w:rsidP="003D57C2">
      <w:pPr>
        <w:spacing w:after="0"/>
        <w:rPr>
          <w:rFonts w:ascii="Times New Roman" w:eastAsia="Batang" w:hAnsi="Times New Roman" w:cs="Times New Roman"/>
          <w:sz w:val="20"/>
          <w:szCs w:val="20"/>
          <w:lang w:eastAsia="ko-KR"/>
        </w:rPr>
      </w:pPr>
    </w:p>
    <w:p w:rsidR="00467983" w:rsidRPr="00467983" w:rsidRDefault="00467983" w:rsidP="003D57C2">
      <w:pPr>
        <w:spacing w:after="0"/>
        <w:rPr>
          <w:rFonts w:ascii="Times New Roman" w:eastAsia="Batang" w:hAnsi="Times New Roman" w:cs="Times New Roman"/>
          <w:sz w:val="20"/>
          <w:szCs w:val="20"/>
          <w:lang w:eastAsia="ko-KR"/>
        </w:rPr>
      </w:pPr>
    </w:p>
    <w:p w:rsidR="003D57C2" w:rsidRDefault="003D57C2" w:rsidP="003D57C2">
      <w:pPr>
        <w:spacing w:after="0"/>
        <w:rPr>
          <w:rFonts w:ascii="Times New Roman" w:eastAsia="Batang" w:hAnsi="Times New Roman" w:cs="Times New Roman"/>
          <w:sz w:val="20"/>
          <w:szCs w:val="20"/>
          <w:lang w:eastAsia="ko-KR"/>
        </w:rPr>
      </w:pPr>
    </w:p>
    <w:p w:rsidR="00467983" w:rsidRDefault="00467983" w:rsidP="003D57C2">
      <w:pPr>
        <w:spacing w:after="0"/>
        <w:rPr>
          <w:rFonts w:ascii="Times New Roman" w:eastAsia="Batang" w:hAnsi="Times New Roman" w:cs="Times New Roman"/>
          <w:sz w:val="20"/>
          <w:szCs w:val="20"/>
          <w:lang w:eastAsia="ko-KR"/>
        </w:rPr>
      </w:pPr>
    </w:p>
    <w:p w:rsidR="00467983" w:rsidRPr="00467983" w:rsidRDefault="00467983" w:rsidP="00467983">
      <w:pPr>
        <w:spacing w:after="0"/>
        <w:jc w:val="center"/>
        <w:rPr>
          <w:rFonts w:ascii="Times New Roman" w:eastAsia="Batang" w:hAnsi="Times New Roman" w:cs="Times New Roman"/>
          <w:sz w:val="20"/>
          <w:szCs w:val="20"/>
          <w:u w:val="single"/>
          <w:lang w:eastAsia="ko-KR"/>
        </w:rPr>
      </w:pPr>
      <w:r w:rsidRPr="00467983">
        <w:rPr>
          <w:rFonts w:ascii="Times New Roman" w:eastAsia="Batang" w:hAnsi="Times New Roman" w:cs="Times New Roman"/>
          <w:sz w:val="20"/>
          <w:szCs w:val="20"/>
          <w:u w:val="single"/>
          <w:lang w:eastAsia="ko-KR"/>
        </w:rPr>
        <w:t xml:space="preserve">Atishé Chordia             </w:t>
      </w:r>
      <w:r>
        <w:rPr>
          <w:rFonts w:ascii="Times New Roman" w:eastAsia="Batang" w:hAnsi="Times New Roman" w:cs="Times New Roman"/>
          <w:sz w:val="20"/>
          <w:szCs w:val="20"/>
          <w:u w:val="single"/>
          <w:lang w:eastAsia="ko-KR"/>
        </w:rPr>
        <w:t xml:space="preserve"> </w:t>
      </w:r>
      <w:r w:rsidRPr="00467983">
        <w:rPr>
          <w:rFonts w:ascii="Times New Roman" w:eastAsia="Batang" w:hAnsi="Times New Roman" w:cs="Times New Roman"/>
          <w:sz w:val="20"/>
          <w:szCs w:val="20"/>
          <w:u w:val="single"/>
          <w:lang w:eastAsia="ko-KR"/>
        </w:rPr>
        <w:t xml:space="preserve">   Henry Wu               </w:t>
      </w:r>
      <w:r>
        <w:rPr>
          <w:rFonts w:ascii="Times New Roman" w:eastAsia="Batang" w:hAnsi="Times New Roman" w:cs="Times New Roman"/>
          <w:sz w:val="20"/>
          <w:szCs w:val="20"/>
          <w:u w:val="single"/>
          <w:lang w:eastAsia="ko-KR"/>
        </w:rPr>
        <w:t xml:space="preserve"> </w:t>
      </w:r>
      <w:r w:rsidRPr="00467983">
        <w:rPr>
          <w:rFonts w:ascii="Times New Roman" w:eastAsia="Batang" w:hAnsi="Times New Roman" w:cs="Times New Roman"/>
          <w:sz w:val="20"/>
          <w:szCs w:val="20"/>
          <w:u w:val="single"/>
          <w:lang w:eastAsia="ko-KR"/>
        </w:rPr>
        <w:t xml:space="preserve"> SeungJin (Jacob) Park</w:t>
      </w:r>
      <w:r w:rsidRPr="00467983">
        <w:rPr>
          <w:rFonts w:ascii="Times New Roman" w:eastAsia="Batang" w:hAnsi="Times New Roman" w:cs="Times New Roman"/>
          <w:sz w:val="20"/>
          <w:szCs w:val="20"/>
          <w:u w:val="single"/>
          <w:lang w:eastAsia="ko-KR"/>
        </w:rPr>
        <w:tab/>
        <w:t xml:space="preserve"> </w:t>
      </w:r>
      <w:r>
        <w:rPr>
          <w:rFonts w:ascii="Times New Roman" w:eastAsia="Batang" w:hAnsi="Times New Roman" w:cs="Times New Roman"/>
          <w:sz w:val="20"/>
          <w:szCs w:val="20"/>
          <w:u w:val="single"/>
          <w:lang w:eastAsia="ko-KR"/>
        </w:rPr>
        <w:t xml:space="preserve">    </w:t>
      </w:r>
      <w:r w:rsidRPr="00467983">
        <w:rPr>
          <w:rFonts w:ascii="Times New Roman" w:eastAsia="Batang" w:hAnsi="Times New Roman" w:cs="Times New Roman"/>
          <w:sz w:val="20"/>
          <w:szCs w:val="20"/>
          <w:u w:val="single"/>
          <w:lang w:eastAsia="ko-KR"/>
        </w:rPr>
        <w:t xml:space="preserve">    Stafford Brunk             Tony Poor</w:t>
      </w:r>
    </w:p>
    <w:sectPr w:rsidR="00467983" w:rsidRPr="00467983" w:rsidSect="00F26658">
      <w:headerReference w:type="default" r:id="rId7"/>
      <w:pgSz w:w="12240" w:h="15840"/>
      <w:pgMar w:top="170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89C" w:rsidRDefault="00D3489C" w:rsidP="00005ECE">
      <w:pPr>
        <w:spacing w:after="0" w:line="240" w:lineRule="auto"/>
      </w:pPr>
      <w:r>
        <w:separator/>
      </w:r>
    </w:p>
  </w:endnote>
  <w:endnote w:type="continuationSeparator" w:id="0">
    <w:p w:rsidR="00D3489C" w:rsidRDefault="00D3489C" w:rsidP="00005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89C" w:rsidRDefault="00D3489C" w:rsidP="00005ECE">
      <w:pPr>
        <w:spacing w:after="0" w:line="240" w:lineRule="auto"/>
      </w:pPr>
      <w:r>
        <w:separator/>
      </w:r>
    </w:p>
  </w:footnote>
  <w:footnote w:type="continuationSeparator" w:id="0">
    <w:p w:rsidR="00D3489C" w:rsidRDefault="00D3489C" w:rsidP="00005E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CE" w:rsidRPr="00005ECE" w:rsidRDefault="00005ECE">
    <w:pPr>
      <w:pStyle w:val="Header"/>
      <w:rPr>
        <w:rFonts w:ascii="Times New Roman" w:hAnsi="Times New Roman" w:cs="Times New Roman"/>
        <w:b/>
      </w:rPr>
    </w:pPr>
    <w:r w:rsidRPr="00005ECE">
      <w:rPr>
        <w:rFonts w:ascii="Times New Roman" w:hAnsi="Times New Roman" w:cs="Times New Roman"/>
        <w:b/>
      </w:rPr>
      <w:t>Group H</w:t>
    </w:r>
    <w:r w:rsidRPr="00005ECE">
      <w:rPr>
        <w:rFonts w:ascii="Times New Roman" w:hAnsi="Times New Roman" w:cs="Times New Roman"/>
        <w:b/>
      </w:rPr>
      <w:ptab w:relativeTo="margin" w:alignment="center" w:leader="none"/>
    </w:r>
    <w:r w:rsidRPr="00005ECE">
      <w:rPr>
        <w:rFonts w:ascii="Times New Roman" w:hAnsi="Times New Roman" w:cs="Times New Roman"/>
        <w:b/>
      </w:rPr>
      <w:t>TWA</w:t>
    </w:r>
    <w:r w:rsidRPr="00005ECE">
      <w:rPr>
        <w:rFonts w:ascii="Times New Roman" w:hAnsi="Times New Roman" w:cs="Times New Roman"/>
        <w:b/>
      </w:rPr>
      <w:ptab w:relativeTo="margin" w:alignment="right" w:leader="none"/>
    </w:r>
    <w:r w:rsidRPr="00005ECE">
      <w:rPr>
        <w:rFonts w:ascii="Times New Roman" w:hAnsi="Times New Roman" w:cs="Times New Roman"/>
        <w:b/>
      </w:rPr>
      <w:t>36-303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D40F5"/>
    <w:multiLevelType w:val="hybridMultilevel"/>
    <w:tmpl w:val="2DAEB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FELayout/>
  </w:compat>
  <w:rsids>
    <w:rsidRoot w:val="0042346D"/>
    <w:rsid w:val="00005ECE"/>
    <w:rsid w:val="0001063B"/>
    <w:rsid w:val="0013374B"/>
    <w:rsid w:val="001C7930"/>
    <w:rsid w:val="002C1757"/>
    <w:rsid w:val="003D57C2"/>
    <w:rsid w:val="0042346D"/>
    <w:rsid w:val="00460673"/>
    <w:rsid w:val="00467983"/>
    <w:rsid w:val="00584E70"/>
    <w:rsid w:val="007B6A63"/>
    <w:rsid w:val="00B23983"/>
    <w:rsid w:val="00B35934"/>
    <w:rsid w:val="00C142A8"/>
    <w:rsid w:val="00C66857"/>
    <w:rsid w:val="00C810AE"/>
    <w:rsid w:val="00CE102B"/>
    <w:rsid w:val="00D3489C"/>
    <w:rsid w:val="00E51073"/>
    <w:rsid w:val="00F26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46D"/>
    <w:pPr>
      <w:ind w:left="720"/>
      <w:contextualSpacing/>
    </w:pPr>
  </w:style>
  <w:style w:type="paragraph" w:styleId="Header">
    <w:name w:val="header"/>
    <w:basedOn w:val="Normal"/>
    <w:link w:val="HeaderChar"/>
    <w:uiPriority w:val="99"/>
    <w:semiHidden/>
    <w:unhideWhenUsed/>
    <w:rsid w:val="00005E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5ECE"/>
  </w:style>
  <w:style w:type="paragraph" w:styleId="Footer">
    <w:name w:val="footer"/>
    <w:basedOn w:val="Normal"/>
    <w:link w:val="FooterChar"/>
    <w:uiPriority w:val="99"/>
    <w:semiHidden/>
    <w:unhideWhenUsed/>
    <w:rsid w:val="00005E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5ECE"/>
  </w:style>
  <w:style w:type="paragraph" w:styleId="BalloonText">
    <w:name w:val="Balloon Text"/>
    <w:basedOn w:val="Normal"/>
    <w:link w:val="BalloonTextChar"/>
    <w:uiPriority w:val="99"/>
    <w:semiHidden/>
    <w:unhideWhenUsed/>
    <w:rsid w:val="00005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E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Atishe Chordia</dc:creator>
  <cp:lastModifiedBy>Atishe Chordia</cp:lastModifiedBy>
  <cp:revision>7</cp:revision>
  <dcterms:created xsi:type="dcterms:W3CDTF">2010-02-23T03:58:00Z</dcterms:created>
  <dcterms:modified xsi:type="dcterms:W3CDTF">2010-02-23T04:16:00Z</dcterms:modified>
</cp:coreProperties>
</file>